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3B5B4" w14:textId="77777777" w:rsidR="000A7621" w:rsidRDefault="000A7621" w:rsidP="00117ECD">
      <w:pPr>
        <w:pStyle w:val="Nadpis1"/>
        <w:keepLines w:val="0"/>
        <w:spacing w:before="60" w:after="60"/>
        <w:contextualSpacing/>
        <w:jc w:val="center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bookmarkStart w:id="0" w:name="_GoBack"/>
      <w:bookmarkEnd w:id="0"/>
    </w:p>
    <w:p w14:paraId="0249FA21" w14:textId="7B6537B5" w:rsidR="005678EF" w:rsidRDefault="005678EF" w:rsidP="00117ECD">
      <w:pPr>
        <w:pStyle w:val="Nadpis1"/>
        <w:keepLines w:val="0"/>
        <w:spacing w:before="60" w:after="60"/>
        <w:contextualSpacing/>
        <w:jc w:val="center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Záznam z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 prohlídky objektu</w:t>
      </w: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konaného dne 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27</w:t>
      </w: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.</w:t>
      </w:r>
      <w:r w:rsidR="00591C19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</w:t>
      </w:r>
      <w:r w:rsidR="00401422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0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6</w:t>
      </w: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.</w:t>
      </w:r>
      <w:r w:rsidR="00591C19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</w:t>
      </w: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202</w:t>
      </w:r>
      <w:r w:rsidR="00216037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4</w:t>
      </w: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na akci </w:t>
      </w:r>
      <w:r w:rsidR="00701DEB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„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Brno, VDJ Jehnice 2x200 m</w:t>
      </w:r>
      <w:r w:rsidR="002912D5" w:rsidRP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  <w:vertAlign w:val="superscript"/>
        </w:rPr>
        <w:t>3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</w:t>
      </w:r>
      <w:r w:rsidR="002B4DC2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br/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– rekonstrukce technologie, stavební části, střešního pláště nad aku komorami a sanace vnitřního líce aku komor</w:t>
      </w:r>
      <w:r w:rsidR="00701DEB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“</w:t>
      </w:r>
      <w:r w:rsidR="00117ECD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 </w:t>
      </w:r>
      <w:r w:rsidR="002912D5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na VDJ Jehnice</w:t>
      </w:r>
    </w:p>
    <w:p w14:paraId="39915F6A" w14:textId="77777777" w:rsidR="000A7621" w:rsidRDefault="000A7621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</w:p>
    <w:p w14:paraId="6B0D882C" w14:textId="0DDEDB57" w:rsidR="005678EF" w:rsidRPr="005678EF" w:rsidRDefault="005678EF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 w:rsidRPr="005678EF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Pozvaní na jednání</w:t>
      </w:r>
    </w:p>
    <w:p w14:paraId="012DE512" w14:textId="77777777" w:rsidR="00A74379" w:rsidRDefault="00A74379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 w:rsidRPr="00117ECD">
        <w:rPr>
          <w:rFonts w:ascii="Arial" w:hAnsi="Arial"/>
          <w:sz w:val="20"/>
          <w:u w:val="none"/>
        </w:rPr>
        <w:t>Brněnské vodárny a kanalizace, a.s. – ÚIS, Pisárecká 555/1a, 603 00 Brno</w:t>
      </w:r>
    </w:p>
    <w:p w14:paraId="58B988ED" w14:textId="38961282" w:rsidR="008F3E74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>PROVO, s.r.o.</w:t>
      </w:r>
      <w:r w:rsidR="008F3E74">
        <w:rPr>
          <w:rFonts w:ascii="Arial" w:hAnsi="Arial"/>
          <w:sz w:val="20"/>
          <w:u w:val="none"/>
        </w:rPr>
        <w:t xml:space="preserve"> </w:t>
      </w:r>
      <w:r>
        <w:rPr>
          <w:rFonts w:ascii="Arial" w:hAnsi="Arial"/>
          <w:sz w:val="20"/>
          <w:u w:val="none"/>
        </w:rPr>
        <w:t>–</w:t>
      </w:r>
      <w:r w:rsidR="008F3E74">
        <w:rPr>
          <w:rFonts w:ascii="Arial" w:hAnsi="Arial"/>
          <w:sz w:val="20"/>
          <w:u w:val="none"/>
        </w:rPr>
        <w:t xml:space="preserve"> </w:t>
      </w:r>
      <w:r>
        <w:rPr>
          <w:rFonts w:ascii="Arial" w:hAnsi="Arial"/>
          <w:sz w:val="20"/>
          <w:u w:val="none"/>
        </w:rPr>
        <w:t xml:space="preserve">Hudcova 76, </w:t>
      </w:r>
      <w:r w:rsidR="008F3E74" w:rsidRPr="008F3E74">
        <w:rPr>
          <w:rFonts w:ascii="Arial" w:hAnsi="Arial"/>
          <w:sz w:val="20"/>
          <w:u w:val="none"/>
        </w:rPr>
        <w:t>62</w:t>
      </w:r>
      <w:r>
        <w:rPr>
          <w:rFonts w:ascii="Arial" w:hAnsi="Arial"/>
          <w:sz w:val="20"/>
          <w:u w:val="none"/>
        </w:rPr>
        <w:t>1</w:t>
      </w:r>
      <w:r w:rsidR="008F3E74" w:rsidRPr="008F3E74">
        <w:rPr>
          <w:rFonts w:ascii="Arial" w:hAnsi="Arial"/>
          <w:sz w:val="20"/>
          <w:u w:val="none"/>
        </w:rPr>
        <w:t xml:space="preserve"> 00 Brno</w:t>
      </w:r>
    </w:p>
    <w:p w14:paraId="60C6DE70" w14:textId="1C36364E" w:rsidR="008F3E74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>QIM Atelier, s.r.o. –</w:t>
      </w:r>
      <w:r w:rsidR="008F3E74">
        <w:rPr>
          <w:rFonts w:ascii="Arial" w:hAnsi="Arial"/>
          <w:sz w:val="20"/>
          <w:u w:val="none"/>
        </w:rPr>
        <w:t xml:space="preserve"> </w:t>
      </w:r>
      <w:r>
        <w:rPr>
          <w:rFonts w:ascii="Arial" w:hAnsi="Arial"/>
          <w:sz w:val="20"/>
          <w:u w:val="none"/>
        </w:rPr>
        <w:t>Botanická 19</w:t>
      </w:r>
      <w:r w:rsidR="00CC5232" w:rsidRPr="00CC5232">
        <w:rPr>
          <w:rFonts w:ascii="Arial" w:hAnsi="Arial"/>
          <w:sz w:val="20"/>
          <w:u w:val="none"/>
        </w:rPr>
        <w:t>, 602</w:t>
      </w:r>
      <w:r w:rsidR="008F3E74" w:rsidRPr="008F3E74">
        <w:rPr>
          <w:rFonts w:ascii="Arial" w:hAnsi="Arial"/>
          <w:sz w:val="20"/>
          <w:u w:val="none"/>
        </w:rPr>
        <w:t xml:space="preserve"> 00 Brno</w:t>
      </w:r>
    </w:p>
    <w:p w14:paraId="1DB68228" w14:textId="77777777" w:rsidR="000A7621" w:rsidRDefault="000A7621" w:rsidP="000A7621"/>
    <w:p w14:paraId="4DC134C5" w14:textId="190631F0" w:rsidR="005678EF" w:rsidRPr="00117ECD" w:rsidRDefault="005678EF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 w:rsidRPr="005678EF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Přítomni jedn</w:t>
      </w:r>
      <w:r w:rsidR="00701DEB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ání</w:t>
      </w:r>
    </w:p>
    <w:p w14:paraId="69C934DD" w14:textId="5E4056E6" w:rsidR="002912D5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 xml:space="preserve">BVK, a.s. – Ing. </w:t>
      </w:r>
      <w:proofErr w:type="spellStart"/>
      <w:r>
        <w:rPr>
          <w:rFonts w:ascii="Arial" w:hAnsi="Arial"/>
          <w:sz w:val="20"/>
          <w:u w:val="none"/>
        </w:rPr>
        <w:t>Pleský</w:t>
      </w:r>
      <w:proofErr w:type="spellEnd"/>
      <w:r>
        <w:rPr>
          <w:rFonts w:ascii="Arial" w:hAnsi="Arial"/>
          <w:sz w:val="20"/>
          <w:u w:val="none"/>
        </w:rPr>
        <w:t xml:space="preserve">, p. Christian, p. </w:t>
      </w:r>
      <w:r w:rsidR="000A7621">
        <w:rPr>
          <w:rFonts w:ascii="Arial" w:hAnsi="Arial"/>
          <w:sz w:val="20"/>
          <w:u w:val="none"/>
        </w:rPr>
        <w:t>N</w:t>
      </w:r>
      <w:r>
        <w:rPr>
          <w:rFonts w:ascii="Arial" w:hAnsi="Arial"/>
          <w:sz w:val="20"/>
          <w:u w:val="none"/>
        </w:rPr>
        <w:t>ovák</w:t>
      </w:r>
    </w:p>
    <w:p w14:paraId="081254DE" w14:textId="616E6263" w:rsidR="005678EF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 xml:space="preserve">PROVO, a.s. – Ing. </w:t>
      </w:r>
      <w:proofErr w:type="spellStart"/>
      <w:r>
        <w:rPr>
          <w:rFonts w:ascii="Arial" w:hAnsi="Arial"/>
          <w:sz w:val="20"/>
          <w:u w:val="none"/>
        </w:rPr>
        <w:t>Bábková</w:t>
      </w:r>
      <w:proofErr w:type="spellEnd"/>
      <w:r>
        <w:rPr>
          <w:rFonts w:ascii="Arial" w:hAnsi="Arial"/>
          <w:sz w:val="20"/>
          <w:u w:val="none"/>
        </w:rPr>
        <w:t xml:space="preserve"> – omluvena</w:t>
      </w:r>
    </w:p>
    <w:p w14:paraId="2210D462" w14:textId="6CE3C139" w:rsidR="002912D5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>QIM Atelier, s.r.o. – Ing. Imrich</w:t>
      </w:r>
    </w:p>
    <w:p w14:paraId="78788849" w14:textId="160DA887" w:rsidR="002912D5" w:rsidRPr="00701DEB" w:rsidRDefault="002912D5" w:rsidP="002B4DC2">
      <w:pPr>
        <w:pStyle w:val="Zkladntext"/>
        <w:numPr>
          <w:ilvl w:val="0"/>
          <w:numId w:val="2"/>
        </w:numPr>
        <w:spacing w:line="240" w:lineRule="auto"/>
        <w:ind w:left="714" w:hanging="357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 xml:space="preserve">PROKAN </w:t>
      </w:r>
      <w:proofErr w:type="spellStart"/>
      <w:r>
        <w:rPr>
          <w:rFonts w:ascii="Arial" w:hAnsi="Arial"/>
          <w:sz w:val="20"/>
          <w:u w:val="none"/>
        </w:rPr>
        <w:t>smart</w:t>
      </w:r>
      <w:proofErr w:type="spellEnd"/>
      <w:r>
        <w:rPr>
          <w:rFonts w:ascii="Arial" w:hAnsi="Arial"/>
          <w:sz w:val="20"/>
          <w:u w:val="none"/>
        </w:rPr>
        <w:t>, s.r.o. – doc. Hluštík</w:t>
      </w:r>
    </w:p>
    <w:p w14:paraId="49D63DAC" w14:textId="77777777" w:rsidR="000A7621" w:rsidRDefault="000A7621" w:rsidP="000A7621"/>
    <w:p w14:paraId="424E8052" w14:textId="64E8962E" w:rsidR="00701DEB" w:rsidRPr="00701DEB" w:rsidRDefault="00701DEB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 w:rsidRPr="00701DEB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Úvod</w:t>
      </w:r>
    </w:p>
    <w:p w14:paraId="589DA20E" w14:textId="36D40085" w:rsidR="00117ECD" w:rsidRPr="00117ECD" w:rsidRDefault="00701DEB" w:rsidP="00117ECD">
      <w:pPr>
        <w:spacing w:before="120" w:after="120"/>
        <w:jc w:val="both"/>
        <w:rPr>
          <w:rFonts w:ascii="Calibri" w:eastAsiaTheme="minorHAnsi" w:hAnsi="Calibri" w:cs="Calibri"/>
          <w:sz w:val="20"/>
          <w:szCs w:val="20"/>
          <w:u w:val="none"/>
          <w:lang w:eastAsia="en-US"/>
        </w:rPr>
      </w:pPr>
      <w:r w:rsidRPr="008F3E74">
        <w:rPr>
          <w:rFonts w:ascii="Arial" w:hAnsi="Arial"/>
          <w:sz w:val="20"/>
          <w:u w:val="none"/>
        </w:rPr>
        <w:t xml:space="preserve">Předmětem </w:t>
      </w:r>
      <w:r w:rsidR="001038AA">
        <w:rPr>
          <w:rFonts w:ascii="Arial" w:hAnsi="Arial"/>
          <w:sz w:val="20"/>
          <w:u w:val="none"/>
        </w:rPr>
        <w:t xml:space="preserve">jednání bylo </w:t>
      </w:r>
      <w:r w:rsidR="00597926">
        <w:rPr>
          <w:rFonts w:ascii="Arial" w:hAnsi="Arial"/>
          <w:sz w:val="20"/>
          <w:u w:val="none"/>
        </w:rPr>
        <w:t>prohlídka objektu VDJ Jehnice</w:t>
      </w:r>
      <w:r w:rsidRPr="008F3E74">
        <w:rPr>
          <w:rFonts w:ascii="Arial" w:hAnsi="Arial"/>
          <w:sz w:val="20"/>
          <w:u w:val="none"/>
        </w:rPr>
        <w:t xml:space="preserve"> </w:t>
      </w:r>
      <w:r w:rsidR="001038AA">
        <w:rPr>
          <w:rFonts w:ascii="Arial" w:hAnsi="Arial"/>
          <w:sz w:val="20"/>
          <w:u w:val="none"/>
        </w:rPr>
        <w:t xml:space="preserve">v rámci akce: </w:t>
      </w:r>
      <w:r w:rsidRPr="00597926">
        <w:rPr>
          <w:rFonts w:ascii="Arial" w:hAnsi="Arial"/>
          <w:sz w:val="20"/>
          <w:u w:val="none"/>
        </w:rPr>
        <w:t>„</w:t>
      </w:r>
      <w:r w:rsidR="00597926" w:rsidRPr="00597926">
        <w:rPr>
          <w:rFonts w:ascii="Arial" w:hAnsi="Arial"/>
          <w:bCs/>
          <w:sz w:val="20"/>
          <w:u w:val="none"/>
        </w:rPr>
        <w:t>Brno, VDJ Jehnice 2x200 m</w:t>
      </w:r>
      <w:r w:rsidR="00597926" w:rsidRPr="00597926">
        <w:rPr>
          <w:rFonts w:ascii="Arial" w:hAnsi="Arial"/>
          <w:bCs/>
          <w:sz w:val="20"/>
          <w:u w:val="none"/>
          <w:vertAlign w:val="superscript"/>
        </w:rPr>
        <w:t>3</w:t>
      </w:r>
      <w:r w:rsidR="00597926" w:rsidRPr="00597926">
        <w:rPr>
          <w:rFonts w:ascii="Arial" w:hAnsi="Arial"/>
          <w:bCs/>
          <w:sz w:val="20"/>
          <w:u w:val="none"/>
        </w:rPr>
        <w:t xml:space="preserve"> – rekonstrukce technologie, stavební části, střešního pláště nad aku komorami a sanace vnitřního líce aku komor</w:t>
      </w:r>
      <w:r w:rsidR="00662265" w:rsidRPr="00597926">
        <w:rPr>
          <w:rFonts w:ascii="Arial" w:hAnsi="Arial"/>
          <w:bCs/>
          <w:sz w:val="20"/>
          <w:u w:val="none"/>
        </w:rPr>
        <w:t>“</w:t>
      </w:r>
      <w:r w:rsidR="00597926">
        <w:rPr>
          <w:rFonts w:ascii="Arial" w:hAnsi="Arial"/>
          <w:bCs/>
          <w:sz w:val="20"/>
          <w:u w:val="none"/>
        </w:rPr>
        <w:t xml:space="preserve"> a vyjasnění </w:t>
      </w:r>
      <w:r w:rsidR="00155AFC">
        <w:rPr>
          <w:rFonts w:ascii="Arial" w:hAnsi="Arial"/>
          <w:bCs/>
          <w:sz w:val="20"/>
          <w:u w:val="none"/>
        </w:rPr>
        <w:t>rekonstrukcí objektů stavby.</w:t>
      </w:r>
    </w:p>
    <w:p w14:paraId="26AA0E05" w14:textId="77777777" w:rsidR="000A7621" w:rsidRDefault="000A7621" w:rsidP="000A7621"/>
    <w:p w14:paraId="325ECBE1" w14:textId="5F143E62" w:rsidR="00701DEB" w:rsidRPr="00117ECD" w:rsidRDefault="00701DEB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 w:rsidRPr="00117ECD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Průběh, stanoviska, závěry a vyplývající úkoly</w:t>
      </w:r>
    </w:p>
    <w:p w14:paraId="79C03394" w14:textId="0EE90EE6" w:rsidR="00036521" w:rsidRDefault="00155AFC" w:rsidP="00155AFC">
      <w:pPr>
        <w:spacing w:before="240" w:after="120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  <w:u w:val="single"/>
        </w:rPr>
        <w:t>Stavební práce, požadavky:</w:t>
      </w:r>
    </w:p>
    <w:p w14:paraId="05070EE1" w14:textId="67E96D20" w:rsidR="00155AFC" w:rsidRDefault="00155AFC" w:rsidP="00155AFC">
      <w:pPr>
        <w:pStyle w:val="v1msolistparagraph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Odstranění a provedení nové střechy a nového krovu</w:t>
      </w:r>
      <w:r w:rsidR="000A6FA2">
        <w:rPr>
          <w:rFonts w:ascii="Arial" w:eastAsia="Times New Roman" w:hAnsi="Arial" w:cs="Times New Roman"/>
          <w:sz w:val="20"/>
          <w:szCs w:val="24"/>
        </w:rPr>
        <w:t>,</w:t>
      </w:r>
    </w:p>
    <w:p w14:paraId="75DB88B4" w14:textId="15EBF04C" w:rsidR="00155AFC" w:rsidRPr="00155AFC" w:rsidRDefault="000A6FA2" w:rsidP="00155AFC">
      <w:pPr>
        <w:pStyle w:val="v1msolistparagraph"/>
        <w:numPr>
          <w:ilvl w:val="0"/>
          <w:numId w:val="5"/>
        </w:numPr>
        <w:spacing w:before="0" w:beforeAutospacing="0" w:after="0" w:afterAutospacing="0"/>
        <w:ind w:left="714" w:hanging="357"/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n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ové oplocení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 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v</w:t>
      </w:r>
      <w:r w:rsidR="00155AFC">
        <w:rPr>
          <w:rFonts w:ascii="Arial" w:eastAsia="Times New Roman" w:hAnsi="Arial" w:cs="Times New Roman"/>
          <w:sz w:val="20"/>
          <w:szCs w:val="24"/>
        </w:rPr>
        <w:t> 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2000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 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 xml:space="preserve">mm </w:t>
      </w:r>
      <w:proofErr w:type="spellStart"/>
      <w:r w:rsidR="00155AFC" w:rsidRPr="00155AFC">
        <w:rPr>
          <w:rFonts w:ascii="Arial" w:eastAsia="Times New Roman" w:hAnsi="Arial" w:cs="Times New Roman"/>
          <w:sz w:val="20"/>
          <w:szCs w:val="24"/>
        </w:rPr>
        <w:t>poplastované</w:t>
      </w:r>
      <w:proofErr w:type="spellEnd"/>
      <w:r w:rsidR="00155AFC" w:rsidRPr="00155AFC">
        <w:rPr>
          <w:rFonts w:ascii="Arial" w:eastAsia="Times New Roman" w:hAnsi="Arial" w:cs="Times New Roman"/>
          <w:sz w:val="20"/>
          <w:szCs w:val="24"/>
        </w:rPr>
        <w:t xml:space="preserve"> pletivo + </w:t>
      </w:r>
      <w:proofErr w:type="spellStart"/>
      <w:r w:rsidR="00155AFC" w:rsidRPr="00155AFC">
        <w:rPr>
          <w:rFonts w:ascii="Arial" w:eastAsia="Times New Roman" w:hAnsi="Arial" w:cs="Times New Roman"/>
          <w:sz w:val="20"/>
          <w:szCs w:val="24"/>
        </w:rPr>
        <w:t>podhrabová</w:t>
      </w:r>
      <w:proofErr w:type="spellEnd"/>
      <w:r w:rsidR="00155AFC" w:rsidRPr="00155AFC">
        <w:rPr>
          <w:rFonts w:ascii="Arial" w:eastAsia="Times New Roman" w:hAnsi="Arial" w:cs="Times New Roman"/>
          <w:sz w:val="20"/>
          <w:szCs w:val="24"/>
        </w:rPr>
        <w:t xml:space="preserve"> deska</w:t>
      </w:r>
      <w:r>
        <w:rPr>
          <w:rFonts w:ascii="Arial" w:eastAsia="Times New Roman" w:hAnsi="Arial" w:cs="Times New Roman"/>
          <w:sz w:val="20"/>
          <w:szCs w:val="24"/>
        </w:rPr>
        <w:t>,</w:t>
      </w:r>
    </w:p>
    <w:p w14:paraId="02186B1D" w14:textId="7C762AFD" w:rsidR="00155AFC" w:rsidRP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n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ová vjezdová brána v nové poloze - 1.k</w:t>
      </w:r>
      <w:r w:rsidR="00155AFC">
        <w:rPr>
          <w:rFonts w:ascii="Arial" w:eastAsia="Times New Roman" w:hAnsi="Arial" w:cs="Times New Roman"/>
          <w:sz w:val="20"/>
          <w:szCs w:val="24"/>
        </w:rPr>
        <w:t>ří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dlo š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ířky 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3000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 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mm, 2. křídlo 1000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 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mm</w:t>
      </w:r>
      <w:r>
        <w:rPr>
          <w:rFonts w:ascii="Arial" w:eastAsia="Times New Roman" w:hAnsi="Arial" w:cs="Times New Roman"/>
          <w:sz w:val="20"/>
          <w:szCs w:val="24"/>
        </w:rPr>
        <w:t>,</w:t>
      </w:r>
    </w:p>
    <w:p w14:paraId="7DD1E59D" w14:textId="56A22B74" w:rsidR="00155AFC" w:rsidRP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n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>ová zpevněná plocha za vjezdem</w:t>
      </w:r>
      <w:r>
        <w:rPr>
          <w:rFonts w:ascii="Arial" w:eastAsia="Times New Roman" w:hAnsi="Arial" w:cs="Times New Roman"/>
          <w:sz w:val="20"/>
          <w:szCs w:val="24"/>
        </w:rPr>
        <w:t>,</w:t>
      </w:r>
    </w:p>
    <w:p w14:paraId="7862AD13" w14:textId="48B1A1F2" w:rsid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n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 xml:space="preserve">ové zámečnické výrobky 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(podpěry potrubí, uchycení </w:t>
      </w:r>
      <w:r w:rsidR="004E42F9">
        <w:rPr>
          <w:rFonts w:ascii="Arial" w:eastAsia="Times New Roman" w:hAnsi="Arial" w:cs="Times New Roman"/>
          <w:sz w:val="20"/>
          <w:szCs w:val="24"/>
        </w:rPr>
        <w:t>žebříků</w:t>
      </w:r>
      <w:r w:rsidR="00155AFC">
        <w:rPr>
          <w:rFonts w:ascii="Arial" w:eastAsia="Times New Roman" w:hAnsi="Arial" w:cs="Times New Roman"/>
          <w:sz w:val="20"/>
          <w:szCs w:val="24"/>
        </w:rPr>
        <w:t>) –</w:t>
      </w:r>
      <w:r w:rsidR="00155AFC" w:rsidRPr="00155AFC">
        <w:rPr>
          <w:rFonts w:ascii="Arial" w:eastAsia="Times New Roman" w:hAnsi="Arial" w:cs="Times New Roman"/>
          <w:sz w:val="20"/>
          <w:szCs w:val="24"/>
        </w:rPr>
        <w:t xml:space="preserve"> nerez</w:t>
      </w:r>
      <w:r>
        <w:rPr>
          <w:rFonts w:ascii="Arial" w:eastAsia="Times New Roman" w:hAnsi="Arial" w:cs="Times New Roman"/>
          <w:sz w:val="20"/>
          <w:szCs w:val="24"/>
        </w:rPr>
        <w:t>,</w:t>
      </w:r>
    </w:p>
    <w:p w14:paraId="03B58D9F" w14:textId="69EC9AD3" w:rsid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p</w:t>
      </w:r>
      <w:r w:rsidR="00155AFC">
        <w:rPr>
          <w:rFonts w:ascii="Arial" w:eastAsia="Times New Roman" w:hAnsi="Arial" w:cs="Times New Roman"/>
          <w:sz w:val="20"/>
          <w:szCs w:val="24"/>
        </w:rPr>
        <w:t xml:space="preserve">ožadavek na použití </w:t>
      </w:r>
      <w:proofErr w:type="spellStart"/>
      <w:r w:rsidR="00155AFC">
        <w:rPr>
          <w:rFonts w:ascii="Arial" w:eastAsia="Times New Roman" w:hAnsi="Arial" w:cs="Times New Roman"/>
          <w:sz w:val="20"/>
          <w:szCs w:val="24"/>
        </w:rPr>
        <w:t>Vandexu</w:t>
      </w:r>
      <w:proofErr w:type="spellEnd"/>
      <w:r w:rsidR="00155AFC">
        <w:rPr>
          <w:rFonts w:ascii="Arial" w:eastAsia="Times New Roman" w:hAnsi="Arial" w:cs="Times New Roman"/>
          <w:sz w:val="20"/>
          <w:szCs w:val="24"/>
        </w:rPr>
        <w:t xml:space="preserve"> pro sanaci armaturní komory</w:t>
      </w:r>
      <w:r>
        <w:rPr>
          <w:rFonts w:ascii="Arial" w:eastAsia="Times New Roman" w:hAnsi="Arial" w:cs="Times New Roman"/>
          <w:sz w:val="20"/>
          <w:szCs w:val="24"/>
        </w:rPr>
        <w:t>,</w:t>
      </w:r>
    </w:p>
    <w:p w14:paraId="5D50F3D1" w14:textId="28E423CF" w:rsidR="007D3239" w:rsidRP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o</w:t>
      </w:r>
      <w:r w:rsidR="007D3239">
        <w:rPr>
          <w:rFonts w:ascii="Arial" w:eastAsia="Times New Roman" w:hAnsi="Arial" w:cs="Times New Roman"/>
          <w:sz w:val="20"/>
          <w:szCs w:val="24"/>
        </w:rPr>
        <w:t xml:space="preserve">tlučení omítky bude provedeno po celé </w:t>
      </w:r>
      <w:proofErr w:type="spellStart"/>
      <w:r w:rsidR="007D3239">
        <w:rPr>
          <w:rFonts w:ascii="Arial" w:eastAsia="Times New Roman" w:hAnsi="Arial" w:cs="Times New Roman"/>
          <w:sz w:val="20"/>
          <w:szCs w:val="24"/>
        </w:rPr>
        <w:t>ploš</w:t>
      </w:r>
      <w:r>
        <w:rPr>
          <w:rFonts w:ascii="Arial" w:eastAsia="Times New Roman" w:hAnsi="Arial" w:cs="Times New Roman"/>
          <w:sz w:val="20"/>
          <w:szCs w:val="24"/>
        </w:rPr>
        <w:t>.</w:t>
      </w:r>
      <w:r w:rsidR="007D3239">
        <w:rPr>
          <w:rFonts w:ascii="Arial" w:eastAsia="Times New Roman" w:hAnsi="Arial" w:cs="Times New Roman"/>
          <w:sz w:val="20"/>
          <w:szCs w:val="24"/>
        </w:rPr>
        <w:t>e</w:t>
      </w:r>
      <w:proofErr w:type="spellEnd"/>
    </w:p>
    <w:p w14:paraId="37CACB17" w14:textId="77777777" w:rsidR="007D3239" w:rsidRDefault="007D3239" w:rsidP="007D3239">
      <w:pPr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  <w:u w:val="single"/>
        </w:rPr>
        <w:t>Elektroinstalace:</w:t>
      </w:r>
    </w:p>
    <w:p w14:paraId="50C4D2AD" w14:textId="309FC1DB" w:rsidR="007D3239" w:rsidRDefault="007D3239" w:rsidP="007D3239">
      <w:pPr>
        <w:pStyle w:val="v1msolistparagraph"/>
        <w:numPr>
          <w:ilvl w:val="0"/>
          <w:numId w:val="5"/>
        </w:numPr>
        <w:spacing w:before="0" w:beforeAutospacing="0" w:after="0" w:afterAutospacing="0"/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Bude provedena kompletní rekonstrukce elektroinstalace </w:t>
      </w:r>
      <w:r w:rsidR="000A7621">
        <w:rPr>
          <w:rFonts w:ascii="Arial" w:eastAsia="Times New Roman" w:hAnsi="Arial" w:cs="Times New Roman"/>
          <w:sz w:val="20"/>
          <w:szCs w:val="24"/>
        </w:rPr>
        <w:t>v objektu VDJ.</w:t>
      </w:r>
    </w:p>
    <w:p w14:paraId="4BBBE764" w14:textId="77777777" w:rsidR="004E42F9" w:rsidRDefault="004E42F9" w:rsidP="004E42F9">
      <w:pPr>
        <w:pStyle w:val="v1msolistparagraph"/>
        <w:spacing w:before="0" w:beforeAutospacing="0" w:after="0" w:afterAutospacing="0"/>
        <w:ind w:left="720"/>
        <w:rPr>
          <w:rFonts w:ascii="Arial" w:eastAsia="Times New Roman" w:hAnsi="Arial" w:cs="Times New Roman"/>
          <w:sz w:val="20"/>
          <w:szCs w:val="24"/>
        </w:rPr>
      </w:pPr>
    </w:p>
    <w:p w14:paraId="282FA04C" w14:textId="0C4FE117" w:rsidR="00155AFC" w:rsidRDefault="00155AFC" w:rsidP="004E42F9">
      <w:pPr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  <w:u w:val="single"/>
        </w:rPr>
        <w:t>Technologi</w:t>
      </w:r>
      <w:r w:rsidR="004E42F9">
        <w:rPr>
          <w:rFonts w:ascii="Arial" w:hAnsi="Arial"/>
          <w:sz w:val="20"/>
          <w:u w:val="single"/>
        </w:rPr>
        <w:t>cké prác</w:t>
      </w:r>
      <w:r>
        <w:rPr>
          <w:rFonts w:ascii="Arial" w:hAnsi="Arial"/>
          <w:sz w:val="20"/>
          <w:u w:val="single"/>
        </w:rPr>
        <w:t>e:</w:t>
      </w:r>
    </w:p>
    <w:p w14:paraId="6D13FD9A" w14:textId="481FA91E" w:rsidR="00155AFC" w:rsidRPr="004E42F9" w:rsidRDefault="004E42F9" w:rsidP="004E42F9">
      <w:pPr>
        <w:pStyle w:val="v1msolistparagraph"/>
        <w:numPr>
          <w:ilvl w:val="0"/>
          <w:numId w:val="5"/>
        </w:numPr>
        <w:spacing w:before="0" w:beforeAutospacing="0" w:after="0" w:afterAutospacing="0"/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Stavebně-technický průzkum aku komor provedla spol. </w:t>
      </w:r>
      <w:proofErr w:type="spellStart"/>
      <w:r>
        <w:rPr>
          <w:rFonts w:ascii="Arial" w:eastAsia="Times New Roman" w:hAnsi="Arial" w:cs="Times New Roman"/>
          <w:sz w:val="20"/>
          <w:szCs w:val="24"/>
        </w:rPr>
        <w:t>Stabil</w:t>
      </w:r>
      <w:proofErr w:type="spellEnd"/>
      <w:r>
        <w:rPr>
          <w:rFonts w:ascii="Arial" w:eastAsia="Times New Roman" w:hAnsi="Arial" w:cs="Times New Roman"/>
          <w:sz w:val="20"/>
          <w:szCs w:val="24"/>
        </w:rPr>
        <w:t>, s.r.o. – oslovit Ing. Bínu</w:t>
      </w:r>
    </w:p>
    <w:p w14:paraId="32F4EE3D" w14:textId="1EDBBFAD" w:rsidR="00155AFC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p</w:t>
      </w:r>
      <w:r w:rsidR="004E42F9">
        <w:rPr>
          <w:rFonts w:ascii="Arial" w:eastAsia="Times New Roman" w:hAnsi="Arial" w:cs="Times New Roman"/>
          <w:sz w:val="20"/>
          <w:szCs w:val="24"/>
        </w:rPr>
        <w:t xml:space="preserve">ožadavek výpočtu čerpadel včetně výpočtu </w:t>
      </w:r>
      <w:proofErr w:type="spellStart"/>
      <w:r w:rsidR="004E42F9">
        <w:rPr>
          <w:rFonts w:ascii="Arial" w:eastAsia="Times New Roman" w:hAnsi="Arial" w:cs="Times New Roman"/>
          <w:sz w:val="20"/>
          <w:szCs w:val="24"/>
        </w:rPr>
        <w:t>protirázové</w:t>
      </w:r>
      <w:proofErr w:type="spellEnd"/>
      <w:r w:rsidR="004E42F9">
        <w:rPr>
          <w:rFonts w:ascii="Arial" w:eastAsia="Times New Roman" w:hAnsi="Arial" w:cs="Times New Roman"/>
          <w:sz w:val="20"/>
          <w:szCs w:val="24"/>
        </w:rPr>
        <w:t xml:space="preserve"> ochrany</w:t>
      </w:r>
    </w:p>
    <w:p w14:paraId="18F366AF" w14:textId="2C5ECDF6" w:rsidR="004E42F9" w:rsidRDefault="000A6FA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>n</w:t>
      </w:r>
      <w:r w:rsidR="004E42F9">
        <w:rPr>
          <w:rFonts w:ascii="Arial" w:eastAsia="Times New Roman" w:hAnsi="Arial" w:cs="Times New Roman"/>
          <w:sz w:val="20"/>
          <w:szCs w:val="24"/>
        </w:rPr>
        <w:t>ávrh čerpadla – oslovit spol. Pumpa, s.r.o., p. Zedníček</w:t>
      </w:r>
    </w:p>
    <w:p w14:paraId="75034BF5" w14:textId="37A7117F" w:rsidR="002B4DC2" w:rsidRDefault="002B4DC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proofErr w:type="spellStart"/>
      <w:r>
        <w:rPr>
          <w:rFonts w:ascii="Arial" w:eastAsia="Times New Roman" w:hAnsi="Arial" w:cs="Times New Roman"/>
          <w:sz w:val="20"/>
          <w:szCs w:val="24"/>
        </w:rPr>
        <w:t>MaR</w:t>
      </w:r>
      <w:proofErr w:type="spellEnd"/>
      <w:r>
        <w:rPr>
          <w:rFonts w:ascii="Arial" w:eastAsia="Times New Roman" w:hAnsi="Arial" w:cs="Times New Roman"/>
          <w:sz w:val="20"/>
          <w:szCs w:val="24"/>
        </w:rPr>
        <w:t xml:space="preserve">, detektory, senzory – spol. WP </w:t>
      </w:r>
      <w:proofErr w:type="spellStart"/>
      <w:r>
        <w:rPr>
          <w:rFonts w:ascii="Arial" w:eastAsia="Times New Roman" w:hAnsi="Arial" w:cs="Times New Roman"/>
          <w:sz w:val="20"/>
          <w:szCs w:val="24"/>
        </w:rPr>
        <w:t>cont</w:t>
      </w:r>
      <w:proofErr w:type="spellEnd"/>
      <w:r>
        <w:rPr>
          <w:rFonts w:ascii="Arial" w:eastAsia="Times New Roman" w:hAnsi="Arial" w:cs="Times New Roman"/>
          <w:sz w:val="20"/>
          <w:szCs w:val="24"/>
        </w:rPr>
        <w:t>, s.r.o., p. Suchánek</w:t>
      </w:r>
    </w:p>
    <w:p w14:paraId="1F5708E9" w14:textId="2C221838" w:rsidR="002B4DC2" w:rsidRDefault="002B4DC2" w:rsidP="00155AFC">
      <w:pPr>
        <w:pStyle w:val="v1msolistparagraph"/>
        <w:numPr>
          <w:ilvl w:val="0"/>
          <w:numId w:val="5"/>
        </w:numPr>
        <w:rPr>
          <w:rFonts w:ascii="Arial" w:eastAsia="Times New Roman" w:hAnsi="Arial" w:cs="Times New Roman"/>
          <w:sz w:val="20"/>
          <w:szCs w:val="24"/>
        </w:rPr>
      </w:pPr>
      <w:r>
        <w:rPr>
          <w:rFonts w:ascii="Arial" w:eastAsia="Times New Roman" w:hAnsi="Arial" w:cs="Times New Roman"/>
          <w:sz w:val="20"/>
          <w:szCs w:val="24"/>
        </w:rPr>
        <w:t xml:space="preserve">zabezpečení vstupu do VDJ – spol. </w:t>
      </w:r>
      <w:proofErr w:type="spellStart"/>
      <w:r>
        <w:rPr>
          <w:rFonts w:ascii="Arial" w:eastAsia="Times New Roman" w:hAnsi="Arial" w:cs="Times New Roman"/>
          <w:sz w:val="20"/>
          <w:szCs w:val="24"/>
        </w:rPr>
        <w:t>Trade</w:t>
      </w:r>
      <w:proofErr w:type="spellEnd"/>
      <w:r>
        <w:rPr>
          <w:rFonts w:ascii="Arial" w:eastAsia="Times New Roman" w:hAnsi="Arial" w:cs="Times New Roman"/>
          <w:sz w:val="20"/>
          <w:szCs w:val="24"/>
        </w:rPr>
        <w:t xml:space="preserve"> </w:t>
      </w:r>
      <w:proofErr w:type="spellStart"/>
      <w:r>
        <w:rPr>
          <w:rFonts w:ascii="Arial" w:eastAsia="Times New Roman" w:hAnsi="Arial" w:cs="Times New Roman"/>
          <w:sz w:val="20"/>
          <w:szCs w:val="24"/>
        </w:rPr>
        <w:t>Fides</w:t>
      </w:r>
      <w:proofErr w:type="spellEnd"/>
      <w:r>
        <w:rPr>
          <w:rFonts w:ascii="Arial" w:eastAsia="Times New Roman" w:hAnsi="Arial" w:cs="Times New Roman"/>
          <w:sz w:val="20"/>
          <w:szCs w:val="24"/>
        </w:rPr>
        <w:t>, s.r.o. (systém ASSET)</w:t>
      </w:r>
    </w:p>
    <w:p w14:paraId="1BAFA964" w14:textId="64911E17" w:rsidR="002B4DC2" w:rsidRDefault="00155AFC" w:rsidP="000A7621">
      <w:pPr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single"/>
        </w:rPr>
        <w:t>Úkoly, dotazy</w:t>
      </w:r>
      <w:r w:rsidR="000A7621">
        <w:rPr>
          <w:rFonts w:ascii="Arial" w:hAnsi="Arial"/>
          <w:sz w:val="20"/>
          <w:u w:val="single"/>
        </w:rPr>
        <w:t xml:space="preserve"> na BVK, a.s.</w:t>
      </w:r>
      <w:r w:rsidR="002B4DC2">
        <w:rPr>
          <w:rFonts w:ascii="Arial" w:hAnsi="Arial"/>
          <w:sz w:val="20"/>
          <w:u w:val="none"/>
        </w:rPr>
        <w:t>:</w:t>
      </w:r>
    </w:p>
    <w:p w14:paraId="74F4E1F8" w14:textId="6AC7156D" w:rsidR="002B4DC2" w:rsidRDefault="002B4DC2" w:rsidP="002B4DC2">
      <w:pPr>
        <w:pStyle w:val="Zkladntext"/>
        <w:numPr>
          <w:ilvl w:val="0"/>
          <w:numId w:val="6"/>
        </w:numPr>
        <w:spacing w:line="240" w:lineRule="auto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 xml:space="preserve">je </w:t>
      </w:r>
      <w:r w:rsidR="002D498A">
        <w:rPr>
          <w:rFonts w:ascii="Arial" w:hAnsi="Arial"/>
          <w:sz w:val="20"/>
          <w:u w:val="none"/>
        </w:rPr>
        <w:t>na trase</w:t>
      </w:r>
      <w:r>
        <w:rPr>
          <w:rFonts w:ascii="Arial" w:hAnsi="Arial"/>
          <w:sz w:val="20"/>
          <w:u w:val="none"/>
        </w:rPr>
        <w:t> výtlačného řadu do VDJ Ořešín a VDJ Útěchov</w:t>
      </w:r>
      <w:r w:rsidR="002D498A">
        <w:rPr>
          <w:rFonts w:ascii="Arial" w:hAnsi="Arial"/>
          <w:sz w:val="20"/>
          <w:u w:val="none"/>
        </w:rPr>
        <w:t xml:space="preserve"> nějaký odběr</w:t>
      </w:r>
      <w:r w:rsidR="005E3256">
        <w:rPr>
          <w:rFonts w:ascii="Arial" w:hAnsi="Arial"/>
          <w:sz w:val="20"/>
          <w:u w:val="none"/>
        </w:rPr>
        <w:t xml:space="preserve"> (napojení spotřebitele) - </w:t>
      </w:r>
      <w:r w:rsidR="002D498A">
        <w:rPr>
          <w:rFonts w:ascii="Arial" w:hAnsi="Arial"/>
          <w:sz w:val="20"/>
          <w:u w:val="none"/>
        </w:rPr>
        <w:t>zjistit informaci</w:t>
      </w:r>
      <w:r w:rsidR="005E3256">
        <w:rPr>
          <w:rFonts w:ascii="Arial" w:hAnsi="Arial"/>
          <w:sz w:val="20"/>
          <w:u w:val="none"/>
        </w:rPr>
        <w:t>.</w:t>
      </w:r>
    </w:p>
    <w:p w14:paraId="40031DF5" w14:textId="6DE7CAA0" w:rsidR="00D16272" w:rsidRDefault="002B4DC2" w:rsidP="002B4DC2">
      <w:pPr>
        <w:pStyle w:val="Zkladntext"/>
        <w:numPr>
          <w:ilvl w:val="0"/>
          <w:numId w:val="6"/>
        </w:numPr>
        <w:spacing w:line="240" w:lineRule="auto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lastRenderedPageBreak/>
        <w:t>j</w:t>
      </w:r>
      <w:r w:rsidRPr="002B4DC2">
        <w:rPr>
          <w:rFonts w:ascii="Arial" w:hAnsi="Arial"/>
          <w:sz w:val="20"/>
          <w:u w:val="none"/>
        </w:rPr>
        <w:t xml:space="preserve">aký je </w:t>
      </w:r>
      <w:r w:rsidR="00155AFC" w:rsidRPr="002B4DC2">
        <w:rPr>
          <w:rFonts w:ascii="Arial" w:hAnsi="Arial"/>
          <w:sz w:val="20"/>
          <w:u w:val="none"/>
        </w:rPr>
        <w:t>požadavek na zábradlí</w:t>
      </w:r>
      <w:r w:rsidR="002D498A">
        <w:rPr>
          <w:rFonts w:ascii="Arial" w:hAnsi="Arial"/>
          <w:sz w:val="20"/>
          <w:u w:val="none"/>
        </w:rPr>
        <w:t xml:space="preserve"> </w:t>
      </w:r>
      <w:r>
        <w:rPr>
          <w:rFonts w:ascii="Arial" w:hAnsi="Arial"/>
          <w:sz w:val="20"/>
          <w:u w:val="none"/>
        </w:rPr>
        <w:t xml:space="preserve">- </w:t>
      </w:r>
      <w:r w:rsidR="00155AFC" w:rsidRPr="002B4DC2">
        <w:rPr>
          <w:rFonts w:ascii="Arial" w:hAnsi="Arial"/>
          <w:sz w:val="20"/>
          <w:u w:val="none"/>
        </w:rPr>
        <w:t>kompozit?</w:t>
      </w:r>
    </w:p>
    <w:p w14:paraId="705C000B" w14:textId="45CBC19C" w:rsidR="00155AFC" w:rsidRPr="002B4DC2" w:rsidRDefault="002B4DC2" w:rsidP="002B4DC2">
      <w:pPr>
        <w:pStyle w:val="Zkladntext"/>
        <w:numPr>
          <w:ilvl w:val="0"/>
          <w:numId w:val="6"/>
        </w:numPr>
        <w:spacing w:line="240" w:lineRule="auto"/>
        <w:rPr>
          <w:rFonts w:ascii="Arial" w:hAnsi="Arial"/>
          <w:sz w:val="20"/>
          <w:u w:val="none"/>
        </w:rPr>
      </w:pPr>
      <w:r w:rsidRPr="002B4DC2">
        <w:rPr>
          <w:rFonts w:ascii="Arial" w:hAnsi="Arial"/>
          <w:sz w:val="20"/>
          <w:u w:val="none"/>
        </w:rPr>
        <w:t>rekons</w:t>
      </w:r>
      <w:r w:rsidR="00155AFC" w:rsidRPr="002B4DC2">
        <w:rPr>
          <w:rFonts w:ascii="Arial" w:hAnsi="Arial"/>
          <w:sz w:val="20"/>
          <w:u w:val="none"/>
        </w:rPr>
        <w:t>trukce horní podlahy – pouze obrousit a nový nátěr?</w:t>
      </w:r>
    </w:p>
    <w:p w14:paraId="10DDF0CE" w14:textId="6C00D964" w:rsidR="004E42F9" w:rsidRDefault="004E42F9" w:rsidP="009B1CB3">
      <w:pPr>
        <w:pStyle w:val="Zkladntext"/>
        <w:numPr>
          <w:ilvl w:val="0"/>
          <w:numId w:val="6"/>
        </w:numPr>
        <w:spacing w:line="240" w:lineRule="auto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>po</w:t>
      </w:r>
      <w:r w:rsidR="002B4DC2">
        <w:rPr>
          <w:rFonts w:ascii="Arial" w:hAnsi="Arial"/>
          <w:sz w:val="20"/>
          <w:u w:val="none"/>
        </w:rPr>
        <w:t>slat</w:t>
      </w:r>
      <w:r>
        <w:rPr>
          <w:rFonts w:ascii="Arial" w:hAnsi="Arial"/>
          <w:sz w:val="20"/>
          <w:u w:val="none"/>
        </w:rPr>
        <w:t xml:space="preserve"> data k ověření kapacity s ohledem na čerpání do VDJ Ořešín a VDJ Útěchov</w:t>
      </w:r>
      <w:r w:rsidR="002761EF">
        <w:rPr>
          <w:rFonts w:ascii="Arial" w:hAnsi="Arial"/>
          <w:sz w:val="20"/>
          <w:u w:val="none"/>
        </w:rPr>
        <w:t>.</w:t>
      </w:r>
    </w:p>
    <w:p w14:paraId="28B302EA" w14:textId="6ACAC03F" w:rsidR="009B1CB3" w:rsidRDefault="009B1CB3" w:rsidP="009B1CB3">
      <w:pPr>
        <w:pStyle w:val="Zkladntext"/>
        <w:numPr>
          <w:ilvl w:val="0"/>
          <w:numId w:val="6"/>
        </w:numPr>
        <w:spacing w:line="240" w:lineRule="auto"/>
        <w:rPr>
          <w:rFonts w:ascii="Arial" w:hAnsi="Arial"/>
          <w:sz w:val="20"/>
          <w:u w:val="none"/>
        </w:rPr>
      </w:pPr>
      <w:r>
        <w:rPr>
          <w:rFonts w:ascii="Arial" w:hAnsi="Arial"/>
          <w:sz w:val="20"/>
          <w:u w:val="none"/>
        </w:rPr>
        <w:t>nově vyřešit oproti záměru akce odvětrání akumulačních komor.</w:t>
      </w:r>
    </w:p>
    <w:p w14:paraId="2B05CA48" w14:textId="3CE1A5EC" w:rsidR="004E42F9" w:rsidRDefault="004E42F9" w:rsidP="002B4DC2">
      <w:pPr>
        <w:pStyle w:val="Zkladntext"/>
        <w:spacing w:before="120" w:line="240" w:lineRule="auto"/>
        <w:rPr>
          <w:rFonts w:ascii="Arial" w:hAnsi="Arial"/>
          <w:sz w:val="20"/>
          <w:u w:val="none"/>
        </w:rPr>
      </w:pPr>
    </w:p>
    <w:p w14:paraId="584E3BB3" w14:textId="5F1FC457" w:rsidR="001038AA" w:rsidRDefault="001038AA" w:rsidP="00163749">
      <w:pPr>
        <w:pStyle w:val="Zkladntext"/>
        <w:spacing w:before="120" w:line="240" w:lineRule="auto"/>
        <w:ind w:left="714"/>
        <w:rPr>
          <w:rFonts w:ascii="Arial" w:hAnsi="Arial"/>
          <w:sz w:val="20"/>
          <w:u w:val="none"/>
        </w:rPr>
      </w:pPr>
    </w:p>
    <w:p w14:paraId="4ECE3425" w14:textId="77777777" w:rsidR="00117ECD" w:rsidRPr="00117ECD" w:rsidRDefault="00117ECD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Z</w:t>
      </w:r>
      <w:r w:rsidRPr="00117ECD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>áznam z jednání zpracoval</w:t>
      </w:r>
    </w:p>
    <w:p w14:paraId="57B35E69" w14:textId="7E630469" w:rsidR="00117ECD" w:rsidRPr="000F2CC8" w:rsidRDefault="002632B6" w:rsidP="00117ECD">
      <w:pPr>
        <w:spacing w:before="120" w:after="120"/>
        <w:jc w:val="both"/>
      </w:pPr>
      <w:r>
        <w:rPr>
          <w:rFonts w:ascii="Arial" w:hAnsi="Arial"/>
          <w:sz w:val="20"/>
          <w:u w:val="none"/>
        </w:rPr>
        <w:t>doc</w:t>
      </w:r>
      <w:r w:rsidR="00117ECD" w:rsidRPr="00117ECD">
        <w:rPr>
          <w:rFonts w:ascii="Arial" w:hAnsi="Arial"/>
          <w:sz w:val="20"/>
          <w:u w:val="none"/>
        </w:rPr>
        <w:t xml:space="preserve">. </w:t>
      </w:r>
      <w:r w:rsidR="008F3E74">
        <w:rPr>
          <w:rFonts w:ascii="Arial" w:hAnsi="Arial"/>
          <w:sz w:val="20"/>
          <w:u w:val="none"/>
        </w:rPr>
        <w:t>Petr Hluštík</w:t>
      </w:r>
      <w:r w:rsidR="00117ECD" w:rsidRPr="00117ECD">
        <w:rPr>
          <w:rFonts w:ascii="Arial" w:hAnsi="Arial"/>
          <w:sz w:val="20"/>
          <w:u w:val="none"/>
        </w:rPr>
        <w:t xml:space="preserve"> dne </w:t>
      </w:r>
      <w:r w:rsidR="000A7621">
        <w:rPr>
          <w:rFonts w:ascii="Arial" w:hAnsi="Arial"/>
          <w:sz w:val="20"/>
          <w:u w:val="none"/>
        </w:rPr>
        <w:t>15</w:t>
      </w:r>
      <w:r w:rsidR="008F3E74">
        <w:rPr>
          <w:rFonts w:ascii="Arial" w:hAnsi="Arial"/>
          <w:sz w:val="20"/>
          <w:u w:val="none"/>
        </w:rPr>
        <w:t>.</w:t>
      </w:r>
      <w:r w:rsidR="005840FE">
        <w:rPr>
          <w:rFonts w:ascii="Arial" w:hAnsi="Arial"/>
          <w:sz w:val="20"/>
          <w:u w:val="none"/>
        </w:rPr>
        <w:t xml:space="preserve"> </w:t>
      </w:r>
      <w:r w:rsidR="008F3E74">
        <w:rPr>
          <w:rFonts w:ascii="Arial" w:hAnsi="Arial"/>
          <w:sz w:val="20"/>
          <w:u w:val="none"/>
        </w:rPr>
        <w:t>0</w:t>
      </w:r>
      <w:r w:rsidR="000A7621">
        <w:rPr>
          <w:rFonts w:ascii="Arial" w:hAnsi="Arial"/>
          <w:sz w:val="20"/>
          <w:u w:val="none"/>
        </w:rPr>
        <w:t>7</w:t>
      </w:r>
      <w:r w:rsidR="008F3E74">
        <w:rPr>
          <w:rFonts w:ascii="Arial" w:hAnsi="Arial"/>
          <w:sz w:val="20"/>
          <w:u w:val="none"/>
        </w:rPr>
        <w:t>.</w:t>
      </w:r>
      <w:r w:rsidR="005840FE">
        <w:rPr>
          <w:rFonts w:ascii="Arial" w:hAnsi="Arial"/>
          <w:sz w:val="20"/>
          <w:u w:val="none"/>
        </w:rPr>
        <w:t xml:space="preserve"> </w:t>
      </w:r>
      <w:r w:rsidR="008F3E74">
        <w:rPr>
          <w:rFonts w:ascii="Arial" w:hAnsi="Arial"/>
          <w:sz w:val="20"/>
          <w:u w:val="none"/>
        </w:rPr>
        <w:t>202</w:t>
      </w:r>
      <w:r w:rsidR="001038AA">
        <w:rPr>
          <w:rFonts w:ascii="Arial" w:hAnsi="Arial"/>
          <w:sz w:val="20"/>
          <w:u w:val="none"/>
        </w:rPr>
        <w:t>4</w:t>
      </w:r>
    </w:p>
    <w:p w14:paraId="06564331" w14:textId="77777777" w:rsidR="00117ECD" w:rsidRDefault="00117ECD" w:rsidP="00117ECD"/>
    <w:p w14:paraId="365C5889" w14:textId="77777777" w:rsidR="00117ECD" w:rsidRPr="00117ECD" w:rsidRDefault="00117ECD" w:rsidP="00117ECD"/>
    <w:p w14:paraId="0FBD6048" w14:textId="77777777" w:rsidR="00117ECD" w:rsidRPr="00117ECD" w:rsidRDefault="00117ECD" w:rsidP="00117ECD">
      <w:pPr>
        <w:pStyle w:val="Nadpis1"/>
        <w:keepLines w:val="0"/>
        <w:spacing w:after="120"/>
        <w:jc w:val="both"/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</w:pPr>
      <w:r w:rsidRPr="00117ECD">
        <w:rPr>
          <w:rFonts w:ascii="Arial" w:eastAsia="Times New Roman" w:hAnsi="Arial" w:cs="Times New Roman"/>
          <w:b/>
          <w:bCs/>
          <w:color w:val="auto"/>
          <w:sz w:val="20"/>
          <w:szCs w:val="24"/>
          <w:u w:val="none"/>
        </w:rPr>
        <w:t xml:space="preserve">Poznámka </w:t>
      </w:r>
    </w:p>
    <w:p w14:paraId="6F235BD5" w14:textId="77777777" w:rsidR="00117ECD" w:rsidRPr="00117ECD" w:rsidRDefault="00117ECD" w:rsidP="00117ECD">
      <w:pPr>
        <w:spacing w:before="120" w:after="120"/>
        <w:jc w:val="both"/>
        <w:rPr>
          <w:rFonts w:ascii="Arial" w:hAnsi="Arial"/>
          <w:sz w:val="20"/>
          <w:u w:val="none"/>
        </w:rPr>
      </w:pPr>
      <w:r w:rsidRPr="00117ECD">
        <w:rPr>
          <w:rFonts w:ascii="Arial" w:hAnsi="Arial"/>
          <w:sz w:val="20"/>
          <w:u w:val="none"/>
        </w:rPr>
        <w:t>V případě, že chcete návrh záznamu opravit nebo doplnit, zašlete nám prosím Vaše připomínky do tří dnů od obdržení. Záznam s Vašimi připomínkami bude rozeslán znovu a v dokladové části dokumentace bude poslední verze záznamu.</w:t>
      </w:r>
    </w:p>
    <w:p w14:paraId="3A86E4A1" w14:textId="77777777" w:rsidR="00117ECD" w:rsidRPr="00117ECD" w:rsidRDefault="00117ECD" w:rsidP="00117ECD">
      <w:pPr>
        <w:spacing w:before="120" w:after="120"/>
        <w:jc w:val="both"/>
        <w:rPr>
          <w:rFonts w:ascii="Arial" w:hAnsi="Arial"/>
          <w:sz w:val="20"/>
          <w:u w:val="none"/>
        </w:rPr>
      </w:pPr>
      <w:r w:rsidRPr="00117ECD">
        <w:rPr>
          <w:rFonts w:ascii="Arial" w:hAnsi="Arial"/>
          <w:sz w:val="20"/>
          <w:u w:val="none"/>
        </w:rPr>
        <w:t xml:space="preserve">Souhlas se zněním záznamu nám vyjádříte tím, že nám do tří dnů od obdržení neodepíšete. </w:t>
      </w:r>
    </w:p>
    <w:p w14:paraId="63FDBDD7" w14:textId="21292E6A" w:rsidR="00117ECD" w:rsidRDefault="00117ECD">
      <w:pPr>
        <w:rPr>
          <w:rFonts w:asciiTheme="minorHAnsi" w:hAnsiTheme="minorHAnsi" w:cstheme="minorHAnsi"/>
        </w:rPr>
      </w:pPr>
    </w:p>
    <w:p w14:paraId="43E66143" w14:textId="782E2F7D" w:rsidR="00162B43" w:rsidRDefault="00162B43">
      <w:pPr>
        <w:rPr>
          <w:rFonts w:asciiTheme="minorHAnsi" w:hAnsiTheme="minorHAnsi" w:cstheme="minorHAnsi"/>
        </w:rPr>
      </w:pPr>
    </w:p>
    <w:p w14:paraId="1EE0BAAF" w14:textId="2E66912F" w:rsidR="00162B43" w:rsidRDefault="00162B43">
      <w:pPr>
        <w:rPr>
          <w:rFonts w:asciiTheme="minorHAnsi" w:hAnsiTheme="minorHAnsi" w:cstheme="minorHAnsi"/>
        </w:rPr>
      </w:pPr>
    </w:p>
    <w:p w14:paraId="2FDC8819" w14:textId="3A5E009F" w:rsidR="00162B43" w:rsidRDefault="00162B43">
      <w:pPr>
        <w:rPr>
          <w:rFonts w:asciiTheme="minorHAnsi" w:hAnsiTheme="minorHAnsi" w:cstheme="minorHAnsi"/>
        </w:rPr>
      </w:pPr>
    </w:p>
    <w:p w14:paraId="434AAFEC" w14:textId="234BDA9C" w:rsidR="00162B43" w:rsidRDefault="00162B43">
      <w:pPr>
        <w:rPr>
          <w:rFonts w:asciiTheme="minorHAnsi" w:hAnsiTheme="minorHAnsi" w:cstheme="minorHAnsi"/>
        </w:rPr>
      </w:pPr>
    </w:p>
    <w:p w14:paraId="300E5F66" w14:textId="326EA5E5" w:rsidR="00162B43" w:rsidRDefault="00162B43">
      <w:pPr>
        <w:rPr>
          <w:rFonts w:asciiTheme="minorHAnsi" w:hAnsiTheme="minorHAnsi" w:cstheme="minorHAnsi"/>
        </w:rPr>
      </w:pPr>
    </w:p>
    <w:p w14:paraId="59DF13DD" w14:textId="5E09DEAC" w:rsidR="00162B43" w:rsidRDefault="00162B43">
      <w:pPr>
        <w:rPr>
          <w:rFonts w:asciiTheme="minorHAnsi" w:hAnsiTheme="minorHAnsi" w:cstheme="minorHAnsi"/>
        </w:rPr>
      </w:pPr>
    </w:p>
    <w:p w14:paraId="3BB06113" w14:textId="7888E1A7" w:rsidR="00162B43" w:rsidRDefault="00162B43">
      <w:pPr>
        <w:rPr>
          <w:rFonts w:asciiTheme="minorHAnsi" w:hAnsiTheme="minorHAnsi" w:cstheme="minorHAnsi"/>
        </w:rPr>
      </w:pPr>
    </w:p>
    <w:p w14:paraId="3645B602" w14:textId="2B644BC3" w:rsidR="00162B43" w:rsidRDefault="00162B43">
      <w:pPr>
        <w:rPr>
          <w:rFonts w:asciiTheme="minorHAnsi" w:hAnsiTheme="minorHAnsi" w:cstheme="minorHAnsi"/>
        </w:rPr>
      </w:pPr>
    </w:p>
    <w:p w14:paraId="41BB33EF" w14:textId="45C4253A" w:rsidR="00162B43" w:rsidRDefault="00162B43">
      <w:pPr>
        <w:rPr>
          <w:rFonts w:asciiTheme="minorHAnsi" w:hAnsiTheme="minorHAnsi" w:cstheme="minorHAnsi"/>
        </w:rPr>
      </w:pPr>
    </w:p>
    <w:p w14:paraId="10D4EDE7" w14:textId="53B76380" w:rsidR="00162B43" w:rsidRDefault="00162B43">
      <w:pPr>
        <w:rPr>
          <w:rFonts w:asciiTheme="minorHAnsi" w:hAnsiTheme="minorHAnsi" w:cstheme="minorHAnsi"/>
        </w:rPr>
      </w:pPr>
    </w:p>
    <w:p w14:paraId="3D710243" w14:textId="3370993C" w:rsidR="00162B43" w:rsidRDefault="00162B43">
      <w:pPr>
        <w:rPr>
          <w:rFonts w:asciiTheme="minorHAnsi" w:hAnsiTheme="minorHAnsi" w:cstheme="minorHAnsi"/>
        </w:rPr>
      </w:pPr>
    </w:p>
    <w:p w14:paraId="01B364EC" w14:textId="5A336835" w:rsidR="00162B43" w:rsidRDefault="00162B43">
      <w:pPr>
        <w:rPr>
          <w:rFonts w:asciiTheme="minorHAnsi" w:hAnsiTheme="minorHAnsi" w:cstheme="minorHAnsi"/>
        </w:rPr>
      </w:pPr>
    </w:p>
    <w:p w14:paraId="0131951F" w14:textId="663284E6" w:rsidR="00162B43" w:rsidRDefault="00162B43">
      <w:pPr>
        <w:rPr>
          <w:rFonts w:asciiTheme="minorHAnsi" w:hAnsiTheme="minorHAnsi" w:cstheme="minorHAnsi"/>
        </w:rPr>
      </w:pPr>
    </w:p>
    <w:p w14:paraId="3B216610" w14:textId="0B555872" w:rsidR="00162B43" w:rsidRDefault="00162B43">
      <w:pPr>
        <w:rPr>
          <w:rFonts w:asciiTheme="minorHAnsi" w:hAnsiTheme="minorHAnsi" w:cstheme="minorHAnsi"/>
        </w:rPr>
      </w:pPr>
    </w:p>
    <w:p w14:paraId="642EBEB7" w14:textId="7057603F" w:rsidR="00162B43" w:rsidRDefault="00162B43">
      <w:pPr>
        <w:rPr>
          <w:rFonts w:asciiTheme="minorHAnsi" w:hAnsiTheme="minorHAnsi" w:cstheme="minorHAnsi"/>
        </w:rPr>
      </w:pPr>
    </w:p>
    <w:p w14:paraId="6314550F" w14:textId="1E100A2D" w:rsidR="00162B43" w:rsidRDefault="00162B43">
      <w:pPr>
        <w:rPr>
          <w:rFonts w:asciiTheme="minorHAnsi" w:hAnsiTheme="minorHAnsi" w:cstheme="minorHAnsi"/>
        </w:rPr>
      </w:pPr>
    </w:p>
    <w:p w14:paraId="68631F23" w14:textId="3DAE63CC" w:rsidR="00162B43" w:rsidRDefault="00162B43">
      <w:pPr>
        <w:rPr>
          <w:rFonts w:asciiTheme="minorHAnsi" w:hAnsiTheme="minorHAnsi" w:cstheme="minorHAnsi"/>
        </w:rPr>
      </w:pPr>
    </w:p>
    <w:p w14:paraId="66375A08" w14:textId="7485C556" w:rsidR="00162B43" w:rsidRDefault="00162B43">
      <w:pPr>
        <w:rPr>
          <w:rFonts w:asciiTheme="minorHAnsi" w:hAnsiTheme="minorHAnsi" w:cstheme="minorHAnsi"/>
        </w:rPr>
      </w:pPr>
    </w:p>
    <w:p w14:paraId="4AF06BAD" w14:textId="045FBA5F" w:rsidR="00162B43" w:rsidRDefault="00162B43">
      <w:pPr>
        <w:rPr>
          <w:rFonts w:asciiTheme="minorHAnsi" w:hAnsiTheme="minorHAnsi" w:cstheme="minorHAnsi"/>
        </w:rPr>
      </w:pPr>
    </w:p>
    <w:p w14:paraId="677D7EEA" w14:textId="21E784C3" w:rsidR="00162B43" w:rsidRPr="00CB163D" w:rsidRDefault="00162B43">
      <w:pPr>
        <w:rPr>
          <w:rFonts w:asciiTheme="minorHAnsi" w:hAnsiTheme="minorHAnsi" w:cstheme="minorHAnsi"/>
        </w:rPr>
      </w:pPr>
    </w:p>
    <w:sectPr w:rsidR="00162B43" w:rsidRPr="00CB163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DEAA4" w14:textId="77777777" w:rsidR="0004565B" w:rsidRDefault="0004565B" w:rsidP="00CB163D">
      <w:r>
        <w:separator/>
      </w:r>
    </w:p>
  </w:endnote>
  <w:endnote w:type="continuationSeparator" w:id="0">
    <w:p w14:paraId="1E704C95" w14:textId="77777777" w:rsidR="0004565B" w:rsidRDefault="0004565B" w:rsidP="00CB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53EE8" w14:textId="77777777" w:rsidR="0004565B" w:rsidRDefault="0004565B" w:rsidP="00CB163D">
      <w:r>
        <w:separator/>
      </w:r>
    </w:p>
  </w:footnote>
  <w:footnote w:type="continuationSeparator" w:id="0">
    <w:p w14:paraId="3FF80962" w14:textId="77777777" w:rsidR="0004565B" w:rsidRDefault="0004565B" w:rsidP="00CB1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74E9C" w14:textId="77777777" w:rsidR="00A030D9" w:rsidRPr="00BF660B" w:rsidRDefault="00226C25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="Arial Black" w:hAnsi="Arial Black" w:cstheme="minorHAnsi"/>
        <w:color w:val="auto"/>
        <w:sz w:val="22"/>
        <w:szCs w:val="22"/>
        <w:u w:val="non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234419C" wp14:editId="39C5D4F7">
          <wp:simplePos x="0" y="0"/>
          <wp:positionH relativeFrom="column">
            <wp:posOffset>2824480</wp:posOffset>
          </wp:positionH>
          <wp:positionV relativeFrom="paragraph">
            <wp:posOffset>160020</wp:posOffset>
          </wp:positionV>
          <wp:extent cx="2862580" cy="719455"/>
          <wp:effectExtent l="0" t="0" r="0" b="4445"/>
          <wp:wrapNone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2580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030D9" w:rsidRPr="00BF660B">
      <w:rPr>
        <w:rStyle w:val="Hypertextovodkaz"/>
        <w:rFonts w:ascii="Arial Black" w:hAnsi="Arial Black" w:cstheme="minorHAnsi"/>
        <w:color w:val="auto"/>
        <w:sz w:val="22"/>
        <w:szCs w:val="22"/>
        <w:u w:val="none"/>
      </w:rPr>
      <w:t xml:space="preserve">PROKAN </w:t>
    </w:r>
    <w:proofErr w:type="spellStart"/>
    <w:r w:rsidR="00A030D9" w:rsidRPr="00BF660B">
      <w:rPr>
        <w:rStyle w:val="Hypertextovodkaz"/>
        <w:rFonts w:ascii="Arial Black" w:hAnsi="Arial Black" w:cstheme="minorHAnsi"/>
        <w:color w:val="auto"/>
        <w:sz w:val="22"/>
        <w:szCs w:val="22"/>
        <w:u w:val="none"/>
      </w:rPr>
      <w:t>smart</w:t>
    </w:r>
    <w:proofErr w:type="spellEnd"/>
    <w:r w:rsidR="00A030D9" w:rsidRPr="00BF660B">
      <w:rPr>
        <w:rStyle w:val="Hypertextovodkaz"/>
        <w:rFonts w:ascii="Arial Black" w:hAnsi="Arial Black" w:cstheme="minorHAnsi"/>
        <w:color w:val="auto"/>
        <w:sz w:val="22"/>
        <w:szCs w:val="22"/>
        <w:u w:val="none"/>
      </w:rPr>
      <w:t xml:space="preserve">, s.r.o.     </w:t>
    </w:r>
    <w:r>
      <w:rPr>
        <w:rStyle w:val="Hypertextovodkaz"/>
        <w:rFonts w:ascii="Arial Black" w:hAnsi="Arial Black" w:cstheme="minorHAnsi"/>
        <w:color w:val="auto"/>
        <w:sz w:val="22"/>
        <w:szCs w:val="22"/>
        <w:u w:val="none"/>
      </w:rPr>
      <w:t xml:space="preserve">   </w:t>
    </w:r>
  </w:p>
  <w:p w14:paraId="204FB06F" w14:textId="77777777" w:rsidR="00A030D9" w:rsidRPr="00BF660B" w:rsidRDefault="005678EF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</w:pPr>
    <w:r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Píškova 585/4</w:t>
    </w:r>
    <w:r w:rsidR="00A030D9" w:rsidRPr="00BF660B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, 6</w:t>
    </w:r>
    <w:r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35</w:t>
    </w:r>
    <w:r w:rsidR="00A030D9" w:rsidRPr="00BF660B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 xml:space="preserve"> 00 Brno</w:t>
    </w:r>
  </w:p>
  <w:p w14:paraId="2C304C3F" w14:textId="77777777" w:rsidR="00A030D9" w:rsidRDefault="00A030D9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</w:pPr>
    <w:r w:rsidRPr="00D34D55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https://</w:t>
    </w:r>
    <w:hyperlink r:id="rId2" w:history="1">
      <w:r w:rsidRPr="00D34D55">
        <w:rPr>
          <w:rStyle w:val="Hypertextovodkaz"/>
          <w:rFonts w:asciiTheme="minorHAnsi" w:hAnsiTheme="minorHAnsi" w:cstheme="minorHAnsi"/>
          <w:color w:val="auto"/>
          <w:sz w:val="20"/>
          <w:szCs w:val="20"/>
          <w:u w:val="none"/>
        </w:rPr>
        <w:t>www.prokansmart.cz</w:t>
      </w:r>
    </w:hyperlink>
  </w:p>
  <w:p w14:paraId="53E9D006" w14:textId="77777777" w:rsidR="00A030D9" w:rsidRPr="00D34D55" w:rsidRDefault="00A030D9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</w:pPr>
    <w:r w:rsidRPr="00D34D55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IČ: 09507680</w:t>
    </w:r>
    <w:r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 xml:space="preserve">, </w:t>
    </w:r>
    <w:r w:rsidRPr="00D34D55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DIČ: CZ 09507680</w:t>
    </w:r>
  </w:p>
  <w:p w14:paraId="4BDE466D" w14:textId="77777777" w:rsidR="00A030D9" w:rsidRDefault="00A030D9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</w:pPr>
    <w:r w:rsidRPr="00D34D55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společnost vedená u Krajského soudu v Brně,</w:t>
    </w:r>
  </w:p>
  <w:p w14:paraId="2940B20B" w14:textId="77777777" w:rsidR="00A030D9" w:rsidRDefault="00A030D9" w:rsidP="00A030D9">
    <w:pPr>
      <w:pStyle w:val="Zhlav"/>
      <w:pBdr>
        <w:top w:val="single" w:sz="4" w:space="1" w:color="auto"/>
        <w:left w:val="single" w:sz="4" w:space="4" w:color="auto"/>
        <w:bottom w:val="single" w:sz="4" w:space="8" w:color="auto"/>
        <w:right w:val="single" w:sz="4" w:space="0" w:color="auto"/>
      </w:pBdr>
      <w:tabs>
        <w:tab w:val="clear" w:pos="4536"/>
        <w:tab w:val="center" w:pos="2694"/>
      </w:tabs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</w:pPr>
    <w:r w:rsidRPr="00D34D55">
      <w:rPr>
        <w:rStyle w:val="Hypertextovodkaz"/>
        <w:rFonts w:asciiTheme="minorHAnsi" w:hAnsiTheme="minorHAnsi" w:cstheme="minorHAnsi"/>
        <w:color w:val="auto"/>
        <w:sz w:val="20"/>
        <w:szCs w:val="20"/>
        <w:u w:val="none"/>
      </w:rPr>
      <w:t>spisová značka: oddíl C 119312</w:t>
    </w:r>
  </w:p>
  <w:p w14:paraId="31FB1FCC" w14:textId="77777777" w:rsidR="00F11CA4" w:rsidRDefault="00F11CA4" w:rsidP="00901E06">
    <w:pPr>
      <w:pStyle w:val="Zhlav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72E"/>
    <w:multiLevelType w:val="hybridMultilevel"/>
    <w:tmpl w:val="C674D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83EAA"/>
    <w:multiLevelType w:val="multilevel"/>
    <w:tmpl w:val="8392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44376F9"/>
    <w:multiLevelType w:val="hybridMultilevel"/>
    <w:tmpl w:val="2C52BB42"/>
    <w:lvl w:ilvl="0" w:tplc="A610352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584A55E8"/>
    <w:multiLevelType w:val="hybridMultilevel"/>
    <w:tmpl w:val="ED28A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90039"/>
    <w:multiLevelType w:val="hybridMultilevel"/>
    <w:tmpl w:val="78E2DFB8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544B21"/>
    <w:multiLevelType w:val="hybridMultilevel"/>
    <w:tmpl w:val="9234726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2FA56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521"/>
    <w:rsid w:val="00025E60"/>
    <w:rsid w:val="00036521"/>
    <w:rsid w:val="0004565B"/>
    <w:rsid w:val="00066E9C"/>
    <w:rsid w:val="0007749B"/>
    <w:rsid w:val="00083790"/>
    <w:rsid w:val="00083BA5"/>
    <w:rsid w:val="000A6FA2"/>
    <w:rsid w:val="000A7621"/>
    <w:rsid w:val="000F56AB"/>
    <w:rsid w:val="00102713"/>
    <w:rsid w:val="001038AA"/>
    <w:rsid w:val="00117ECD"/>
    <w:rsid w:val="00123112"/>
    <w:rsid w:val="00133E82"/>
    <w:rsid w:val="00143665"/>
    <w:rsid w:val="00155AFC"/>
    <w:rsid w:val="00162B28"/>
    <w:rsid w:val="00162B43"/>
    <w:rsid w:val="00163749"/>
    <w:rsid w:val="00175888"/>
    <w:rsid w:val="001F4541"/>
    <w:rsid w:val="00216037"/>
    <w:rsid w:val="00226C25"/>
    <w:rsid w:val="002321BF"/>
    <w:rsid w:val="002404EA"/>
    <w:rsid w:val="002632B6"/>
    <w:rsid w:val="002761EF"/>
    <w:rsid w:val="00286B27"/>
    <w:rsid w:val="002912D5"/>
    <w:rsid w:val="002B13C8"/>
    <w:rsid w:val="002B4DC2"/>
    <w:rsid w:val="002D498A"/>
    <w:rsid w:val="00351871"/>
    <w:rsid w:val="00387772"/>
    <w:rsid w:val="00401422"/>
    <w:rsid w:val="00411D6A"/>
    <w:rsid w:val="00427404"/>
    <w:rsid w:val="0044708D"/>
    <w:rsid w:val="00460B1A"/>
    <w:rsid w:val="004762FB"/>
    <w:rsid w:val="004970B3"/>
    <w:rsid w:val="004E42F9"/>
    <w:rsid w:val="004F3297"/>
    <w:rsid w:val="00504FD2"/>
    <w:rsid w:val="0056185C"/>
    <w:rsid w:val="005678EF"/>
    <w:rsid w:val="005840FE"/>
    <w:rsid w:val="00591C19"/>
    <w:rsid w:val="00597926"/>
    <w:rsid w:val="005B246C"/>
    <w:rsid w:val="005B64AD"/>
    <w:rsid w:val="005E292B"/>
    <w:rsid w:val="005E3256"/>
    <w:rsid w:val="00662265"/>
    <w:rsid w:val="006C3F29"/>
    <w:rsid w:val="006D06BF"/>
    <w:rsid w:val="00701DEB"/>
    <w:rsid w:val="00726F3A"/>
    <w:rsid w:val="00791382"/>
    <w:rsid w:val="007D3239"/>
    <w:rsid w:val="007E0706"/>
    <w:rsid w:val="007F4AA9"/>
    <w:rsid w:val="008115A4"/>
    <w:rsid w:val="0081171C"/>
    <w:rsid w:val="00814E07"/>
    <w:rsid w:val="008252FF"/>
    <w:rsid w:val="00825680"/>
    <w:rsid w:val="00877B78"/>
    <w:rsid w:val="008C71FF"/>
    <w:rsid w:val="008F3E74"/>
    <w:rsid w:val="00901E06"/>
    <w:rsid w:val="0095277C"/>
    <w:rsid w:val="009B1CB3"/>
    <w:rsid w:val="009C7B98"/>
    <w:rsid w:val="009E0BCA"/>
    <w:rsid w:val="009E6BDE"/>
    <w:rsid w:val="00A030D9"/>
    <w:rsid w:val="00A32A09"/>
    <w:rsid w:val="00A6420B"/>
    <w:rsid w:val="00A74379"/>
    <w:rsid w:val="00A87A84"/>
    <w:rsid w:val="00A9327B"/>
    <w:rsid w:val="00A958FE"/>
    <w:rsid w:val="00B57467"/>
    <w:rsid w:val="00BA3412"/>
    <w:rsid w:val="00C84D3B"/>
    <w:rsid w:val="00C92A7F"/>
    <w:rsid w:val="00CB163D"/>
    <w:rsid w:val="00CB7AC6"/>
    <w:rsid w:val="00CC262E"/>
    <w:rsid w:val="00CC5232"/>
    <w:rsid w:val="00D16272"/>
    <w:rsid w:val="00D23425"/>
    <w:rsid w:val="00D34D55"/>
    <w:rsid w:val="00D70DD1"/>
    <w:rsid w:val="00D8366E"/>
    <w:rsid w:val="00D973C4"/>
    <w:rsid w:val="00E00152"/>
    <w:rsid w:val="00E165FB"/>
    <w:rsid w:val="00E4176E"/>
    <w:rsid w:val="00E514A2"/>
    <w:rsid w:val="00E610EA"/>
    <w:rsid w:val="00EC69F4"/>
    <w:rsid w:val="00EE0FDB"/>
    <w:rsid w:val="00EF7507"/>
    <w:rsid w:val="00F054F8"/>
    <w:rsid w:val="00F11CA4"/>
    <w:rsid w:val="00F23A2B"/>
    <w:rsid w:val="00F47E01"/>
    <w:rsid w:val="00F638C0"/>
    <w:rsid w:val="00F907C6"/>
    <w:rsid w:val="00FB1053"/>
    <w:rsid w:val="00FD64CF"/>
    <w:rsid w:val="00FE5B57"/>
    <w:rsid w:val="00FE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A96972"/>
  <w15:chartTrackingRefBased/>
  <w15:docId w15:val="{4BCD4876-001F-4F93-9975-68539470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36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dotted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5678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6">
    <w:name w:val="heading 6"/>
    <w:basedOn w:val="Normln"/>
    <w:next w:val="Normln"/>
    <w:link w:val="Nadpis6Char"/>
    <w:qFormat/>
    <w:rsid w:val="00036521"/>
    <w:pPr>
      <w:keepNext/>
      <w:spacing w:before="240"/>
      <w:outlineLvl w:val="5"/>
    </w:pPr>
    <w:rPr>
      <w:rFonts w:ascii="Arial" w:hAnsi="Arial" w:cs="Arial"/>
      <w:b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rsid w:val="00036521"/>
    <w:rPr>
      <w:rFonts w:ascii="Arial" w:eastAsia="Times New Roman" w:hAnsi="Arial" w:cs="Arial"/>
      <w:b/>
      <w:sz w:val="18"/>
      <w:szCs w:val="24"/>
      <w:u w:val="dotted"/>
      <w:lang w:eastAsia="cs-CZ"/>
    </w:rPr>
  </w:style>
  <w:style w:type="paragraph" w:styleId="Zkladntext">
    <w:name w:val="Body Text"/>
    <w:basedOn w:val="Normln"/>
    <w:link w:val="ZkladntextChar"/>
    <w:rsid w:val="00036521"/>
    <w:pPr>
      <w:spacing w:line="264" w:lineRule="atLeast"/>
      <w:jc w:val="both"/>
    </w:pPr>
  </w:style>
  <w:style w:type="character" w:customStyle="1" w:styleId="ZkladntextChar">
    <w:name w:val="Základní text Char"/>
    <w:basedOn w:val="Standardnpsmoodstavce"/>
    <w:link w:val="Zkladntext"/>
    <w:rsid w:val="00036521"/>
    <w:rPr>
      <w:rFonts w:ascii="Times New Roman" w:eastAsia="Times New Roman" w:hAnsi="Times New Roman" w:cs="Times New Roman"/>
      <w:sz w:val="24"/>
      <w:szCs w:val="24"/>
      <w:u w:val="dotted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B16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B163D"/>
    <w:rPr>
      <w:rFonts w:ascii="Times New Roman" w:eastAsia="Times New Roman" w:hAnsi="Times New Roman" w:cs="Times New Roman"/>
      <w:sz w:val="24"/>
      <w:szCs w:val="24"/>
      <w:u w:val="dotted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16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163D"/>
    <w:rPr>
      <w:rFonts w:ascii="Times New Roman" w:eastAsia="Times New Roman" w:hAnsi="Times New Roman" w:cs="Times New Roman"/>
      <w:sz w:val="24"/>
      <w:szCs w:val="24"/>
      <w:u w:val="dotted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B163D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CB163D"/>
    <w:rPr>
      <w:color w:val="605E5C"/>
      <w:shd w:val="clear" w:color="auto" w:fill="E1DFDD"/>
    </w:rPr>
  </w:style>
  <w:style w:type="paragraph" w:customStyle="1" w:styleId="Zptenadresa">
    <w:name w:val="Zpáteční adresa"/>
    <w:basedOn w:val="Normln"/>
    <w:rsid w:val="00901E06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286B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6B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6B27"/>
    <w:rPr>
      <w:rFonts w:ascii="Times New Roman" w:eastAsia="Times New Roman" w:hAnsi="Times New Roman" w:cs="Times New Roman"/>
      <w:sz w:val="20"/>
      <w:szCs w:val="20"/>
      <w:u w:val="dotted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6B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6B27"/>
    <w:rPr>
      <w:rFonts w:ascii="Times New Roman" w:eastAsia="Times New Roman" w:hAnsi="Times New Roman" w:cs="Times New Roman"/>
      <w:b/>
      <w:bCs/>
      <w:sz w:val="20"/>
      <w:szCs w:val="20"/>
      <w:u w:val="dotted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86B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6B27"/>
    <w:rPr>
      <w:rFonts w:ascii="Segoe UI" w:eastAsia="Times New Roman" w:hAnsi="Segoe UI" w:cs="Segoe UI"/>
      <w:sz w:val="18"/>
      <w:szCs w:val="18"/>
      <w:u w:val="dotted"/>
      <w:lang w:eastAsia="cs-CZ"/>
    </w:rPr>
  </w:style>
  <w:style w:type="paragraph" w:styleId="Odstavecseseznamem">
    <w:name w:val="List Paragraph"/>
    <w:basedOn w:val="Normln"/>
    <w:uiPriority w:val="34"/>
    <w:qFormat/>
    <w:rsid w:val="001F454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9"/>
    <w:rsid w:val="005678EF"/>
    <w:rPr>
      <w:rFonts w:asciiTheme="majorHAnsi" w:eastAsiaTheme="majorEastAsia" w:hAnsiTheme="majorHAnsi" w:cstheme="majorBidi"/>
      <w:color w:val="2F5496" w:themeColor="accent1" w:themeShade="BF"/>
      <w:sz w:val="32"/>
      <w:szCs w:val="32"/>
      <w:u w:val="dotted"/>
      <w:lang w:eastAsia="cs-CZ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117ECD"/>
    <w:pPr>
      <w:spacing w:line="240" w:lineRule="auto"/>
      <w:ind w:firstLine="360"/>
      <w:jc w:val="left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117ECD"/>
    <w:rPr>
      <w:rFonts w:ascii="Times New Roman" w:eastAsia="Times New Roman" w:hAnsi="Times New Roman" w:cs="Times New Roman"/>
      <w:sz w:val="24"/>
      <w:szCs w:val="24"/>
      <w:u w:val="dotted"/>
      <w:lang w:eastAsia="cs-CZ"/>
    </w:rPr>
  </w:style>
  <w:style w:type="paragraph" w:customStyle="1" w:styleId="v1msolistparagraph">
    <w:name w:val="v1msolistparagraph"/>
    <w:basedOn w:val="Normln"/>
    <w:rsid w:val="00155AF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7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kansmart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25A5F-04E7-4B26-A833-654B084D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hlustik.p</dc:creator>
  <cp:keywords/>
  <dc:description/>
  <cp:lastModifiedBy>Petr Hluštík</cp:lastModifiedBy>
  <cp:revision>2</cp:revision>
  <dcterms:created xsi:type="dcterms:W3CDTF">2024-11-28T14:20:00Z</dcterms:created>
  <dcterms:modified xsi:type="dcterms:W3CDTF">2024-11-28T14:20:00Z</dcterms:modified>
</cp:coreProperties>
</file>